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right="1200"/>
        <w:rPr>
          <w:rFonts w:ascii="仿宋" w:hAnsi="仿宋" w:eastAsia="仿宋"/>
          <w:bCs/>
          <w:snapToGrid w:val="0"/>
          <w:sz w:val="30"/>
          <w:szCs w:val="30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tabs>
          <w:tab w:val="left" w:pos="8820"/>
        </w:tabs>
        <w:overflowPunct w:val="0"/>
        <w:autoSpaceDE w:val="0"/>
        <w:autoSpaceDN w:val="0"/>
        <w:adjustRightInd w:val="0"/>
        <w:spacing w:before="156" w:beforeLines="50" w:line="700" w:lineRule="exact"/>
        <w:jc w:val="center"/>
        <w:textAlignment w:val="bottom"/>
        <w:rPr>
          <w:rFonts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2018年度中国</w:t>
      </w:r>
      <w:r>
        <w:rPr>
          <w:rFonts w:ascii="小标宋" w:eastAsia="小标宋"/>
          <w:sz w:val="44"/>
          <w:szCs w:val="44"/>
        </w:rPr>
        <w:t>老科</w:t>
      </w:r>
      <w:r>
        <w:rPr>
          <w:rFonts w:hint="eastAsia" w:ascii="小标宋" w:eastAsia="小标宋"/>
          <w:sz w:val="44"/>
          <w:szCs w:val="44"/>
        </w:rPr>
        <w:t>学</w:t>
      </w:r>
      <w:r>
        <w:rPr>
          <w:rFonts w:ascii="小标宋" w:eastAsia="小标宋"/>
          <w:sz w:val="44"/>
          <w:szCs w:val="44"/>
        </w:rPr>
        <w:t>技</w:t>
      </w:r>
      <w:r>
        <w:rPr>
          <w:rFonts w:hint="eastAsia" w:ascii="小标宋" w:eastAsia="小标宋"/>
          <w:sz w:val="44"/>
          <w:szCs w:val="44"/>
        </w:rPr>
        <w:t>术</w:t>
      </w:r>
      <w:r>
        <w:rPr>
          <w:rFonts w:ascii="小标宋" w:eastAsia="小标宋"/>
          <w:sz w:val="44"/>
          <w:szCs w:val="44"/>
        </w:rPr>
        <w:t>工作者协会</w:t>
      </w:r>
      <w:r>
        <w:rPr>
          <w:rFonts w:hint="eastAsia" w:ascii="小标宋" w:eastAsia="小标宋"/>
          <w:sz w:val="44"/>
          <w:szCs w:val="44"/>
        </w:rPr>
        <w:t>奖</w:t>
      </w:r>
      <w:r>
        <w:rPr>
          <w:rFonts w:ascii="小标宋" w:eastAsia="小标宋"/>
          <w:sz w:val="44"/>
          <w:szCs w:val="44"/>
        </w:rPr>
        <w:br w:type="textWrapping"/>
      </w:r>
      <w:r>
        <w:rPr>
          <w:rFonts w:hint="eastAsia" w:ascii="小标宋" w:eastAsia="小标宋"/>
          <w:sz w:val="44"/>
          <w:szCs w:val="44"/>
        </w:rPr>
        <w:t>获奖名单</w:t>
      </w:r>
    </w:p>
    <w:p>
      <w:pPr>
        <w:spacing w:line="600" w:lineRule="exact"/>
        <w:ind w:firstLine="640" w:firstLineChars="200"/>
        <w:rPr>
          <w:rFonts w:ascii="仿宋_GB2312" w:hAnsi="仿宋" w:eastAsia="仿宋_GB2312" w:cs="宋体"/>
          <w:snapToGrid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 w:cs="宋体"/>
          <w:snapToGrid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中国老科学技术工作者协会“突出贡献奖”</w:t>
      </w:r>
    </w:p>
    <w:p>
      <w:pPr>
        <w:spacing w:after="156" w:afterLines="50" w:line="600" w:lineRule="exact"/>
        <w:jc w:val="center"/>
        <w:rPr>
          <w:rFonts w:ascii="楷体_GB2312" w:hAnsi="宋体" w:eastAsia="楷体_GB2312" w:cs="宋体"/>
          <w:color w:val="000000"/>
          <w:kern w:val="0"/>
          <w:sz w:val="32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0"/>
        </w:rPr>
        <w:t>（10名，按姓氏笔画为序）</w:t>
      </w:r>
    </w:p>
    <w:tbl>
      <w:tblPr>
        <w:tblStyle w:val="4"/>
        <w:tblW w:w="893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812"/>
        <w:gridCol w:w="1812"/>
        <w:gridCol w:w="1812"/>
        <w:gridCol w:w="16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2" w:type="dxa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马怀新</w:t>
            </w:r>
          </w:p>
        </w:tc>
        <w:tc>
          <w:tcPr>
            <w:tcW w:w="1812" w:type="dxa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王性炎</w:t>
            </w:r>
          </w:p>
        </w:tc>
        <w:tc>
          <w:tcPr>
            <w:tcW w:w="1812" w:type="dxa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戈  敢</w:t>
            </w:r>
          </w:p>
        </w:tc>
        <w:tc>
          <w:tcPr>
            <w:tcW w:w="1812" w:type="dxa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朱云龙</w:t>
            </w:r>
          </w:p>
        </w:tc>
        <w:tc>
          <w:tcPr>
            <w:tcW w:w="1683" w:type="dxa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刘家富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2" w:type="dxa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刘继南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12" w:type="dxa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李必湖</w:t>
            </w:r>
          </w:p>
        </w:tc>
        <w:tc>
          <w:tcPr>
            <w:tcW w:w="1812" w:type="dxa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何远光</w:t>
            </w:r>
          </w:p>
        </w:tc>
        <w:tc>
          <w:tcPr>
            <w:tcW w:w="1812" w:type="dxa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林尚扬</w:t>
            </w:r>
          </w:p>
        </w:tc>
        <w:tc>
          <w:tcPr>
            <w:tcW w:w="1683" w:type="dxa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欧阳绍仪</w:t>
            </w:r>
          </w:p>
        </w:tc>
      </w:tr>
    </w:tbl>
    <w:p>
      <w:pPr>
        <w:spacing w:line="60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中国老科学技术工作者协会奖</w:t>
      </w:r>
    </w:p>
    <w:p>
      <w:pPr>
        <w:spacing w:after="156" w:afterLines="50" w:line="600" w:lineRule="exact"/>
        <w:jc w:val="center"/>
        <w:rPr>
          <w:rFonts w:ascii="楷体_GB2312" w:hAnsi="宋体" w:eastAsia="楷体_GB2312" w:cs="宋体"/>
          <w:color w:val="000000"/>
          <w:kern w:val="0"/>
          <w:sz w:val="32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0"/>
        </w:rPr>
        <w:t>（168名，按姓氏笔画为序）</w:t>
      </w:r>
    </w:p>
    <w:tbl>
      <w:tblPr>
        <w:tblStyle w:val="4"/>
        <w:tblW w:w="921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843"/>
        <w:gridCol w:w="1843"/>
        <w:gridCol w:w="1842"/>
        <w:gridCol w:w="18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丁良茗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于松昌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马秀康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马林武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王一航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王长庆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王文壮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王书秀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王刚峰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王兴章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王劳旺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王随有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宋体" w:eastAsia="仿宋_GB2312" w:cs="宋体"/>
                <w:snapToGrid w:val="0"/>
                <w:w w:val="90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王惠卿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王锁友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王善元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仇锦波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文宪章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方洪元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艾利臣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石忠华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卢克松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卢振铭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叶世杰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叶孙安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田小平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田翠英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邢国辉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达明环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color w:val="000000"/>
                <w:sz w:val="32"/>
                <w:szCs w:val="32"/>
              </w:rPr>
              <w:t>吐尼亚孜·沙吾提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任尚锦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任绍光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  发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刘云龙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刘友林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刘中天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刘迪成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刘宗昌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刘洪楠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color w:val="000000"/>
                <w:sz w:val="32"/>
                <w:szCs w:val="32"/>
              </w:rPr>
              <w:t>刘</w:t>
            </w:r>
            <w:r>
              <w:rPr>
                <w:rFonts w:hint="eastAsia" w:ascii="仿宋_GB2312" w:hAnsi="黑体" w:eastAsia="仿宋_GB2312" w:cs="黑体"/>
                <w:color w:val="000000"/>
                <w:kern w:val="0"/>
                <w:sz w:val="32"/>
                <w:szCs w:val="32"/>
              </w:rPr>
              <w:t>厥祥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齐霄斋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宋体" w:eastAsia="仿宋_GB2312" w:cs="宋体"/>
                <w:snapToGrid w:val="0"/>
                <w:w w:val="90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闫俊芬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米振国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许  德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许传森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阮仕文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孙伟经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孙全濂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孙建设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孙顺通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孙胜民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孙靖圻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牟重行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纪宗安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苏瑞丰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  兵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  彦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李长华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李仁霖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李世江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李申申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李光和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李廷群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李寿天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李寿钊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李孝楠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李克让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李希璋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李金标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李宝森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李盛学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李维生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李德岭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李燕山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杨子亮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杨光安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杨光煦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杨志刚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杨志航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杨俊生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杨彦明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肖时英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吴加庆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吴国良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吴星国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吴海成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吴家钰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邱自湘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邱国富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余永权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谷上礼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应  中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汪冀全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张大萍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张水根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张北壮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张建生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张经发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张炳火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张根深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张继宗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张维德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张意清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张德纯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陆君明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陈  刚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陈成斌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陈明玉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陈温福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罗关洲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罗清龙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金志浩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周长树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周加贵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周俊林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周夏英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郑义正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郑铭西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赵义平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赵至礼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郝俊超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荣奋先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柳德欣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钟能锭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侯桂森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施和永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姜洪池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姚自鸣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袁哲俊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袁桂芳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夏训诚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顾孟洁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钱友安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徐国风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郭成裕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郭振武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唐元华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color w:val="000000"/>
                <w:sz w:val="32"/>
                <w:szCs w:val="32"/>
              </w:rPr>
              <w:t>海力其汗·玉素甫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涂  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黄  胜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黄石生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黄展鹏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黄锡泉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龚子同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崔宽厚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麻宝真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梁世伟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彭忠阳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董  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董剑韵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韩文亮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韩克胜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韩学德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惠东静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程振彪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舒伟炳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曾令祥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曾宪顺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谢文华</w:t>
            </w:r>
            <w:r>
              <w:rPr>
                <w:rFonts w:hint="eastAsia" w:ascii="仿宋_GB2312" w:hAnsi="宋体" w:eastAsia="仿宋_GB2312" w:cs="宋体"/>
                <w:snapToGrid w:val="0"/>
                <w:w w:val="90"/>
                <w:kern w:val="0"/>
                <w:szCs w:val="21"/>
              </w:rPr>
              <w:t>（女）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詹克灿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鲍忠洲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鲍健寅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储忠歧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谭  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潘志刚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薛殿玉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戴元超</w:t>
            </w:r>
          </w:p>
        </w:tc>
        <w:tc>
          <w:tcPr>
            <w:tcW w:w="1842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戴永昌</w:t>
            </w:r>
          </w:p>
        </w:tc>
        <w:tc>
          <w:tcPr>
            <w:tcW w:w="1843" w:type="dxa"/>
            <w:vAlign w:val="center"/>
          </w:tcPr>
          <w:p>
            <w:pPr>
              <w:spacing w:line="680" w:lineRule="exact"/>
              <w:jc w:val="center"/>
              <w:rPr>
                <w:rFonts w:ascii="仿宋_GB2312" w:hAnsi="黑体" w:eastAsia="仿宋_GB2312" w:cs="黑体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sz w:val="32"/>
                <w:szCs w:val="32"/>
              </w:rPr>
              <w:t>魏兆灿</w:t>
            </w:r>
          </w:p>
        </w:tc>
      </w:tr>
    </w:tbl>
    <w:p>
      <w:pPr>
        <w:spacing w:line="60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="黑体" w:hAnsi="黑体" w:eastAsia="黑体" w:cs="宋体"/>
          <w:kern w:val="0"/>
          <w:sz w:val="36"/>
          <w:szCs w:val="32"/>
        </w:rPr>
      </w:pPr>
      <w:r>
        <w:rPr>
          <w:rFonts w:hint="eastAsia" w:ascii="黑体" w:hAnsi="黑体" w:eastAsia="黑体" w:cs="宋体"/>
          <w:kern w:val="0"/>
          <w:sz w:val="36"/>
          <w:szCs w:val="32"/>
        </w:rPr>
        <w:t>中国</w:t>
      </w:r>
      <w:r>
        <w:rPr>
          <w:rFonts w:ascii="黑体" w:hAnsi="黑体" w:eastAsia="黑体" w:cs="宋体"/>
          <w:kern w:val="0"/>
          <w:sz w:val="36"/>
          <w:szCs w:val="32"/>
        </w:rPr>
        <w:t>老科</w:t>
      </w:r>
      <w:r>
        <w:rPr>
          <w:rFonts w:hint="eastAsia" w:ascii="黑体" w:hAnsi="黑体" w:eastAsia="黑体" w:cs="宋体"/>
          <w:kern w:val="0"/>
          <w:sz w:val="36"/>
          <w:szCs w:val="32"/>
        </w:rPr>
        <w:t>学</w:t>
      </w:r>
      <w:r>
        <w:rPr>
          <w:rFonts w:ascii="黑体" w:hAnsi="黑体" w:eastAsia="黑体" w:cs="宋体"/>
          <w:kern w:val="0"/>
          <w:sz w:val="36"/>
          <w:szCs w:val="32"/>
        </w:rPr>
        <w:t>技</w:t>
      </w:r>
      <w:r>
        <w:rPr>
          <w:rFonts w:hint="eastAsia" w:ascii="黑体" w:hAnsi="黑体" w:eastAsia="黑体" w:cs="宋体"/>
          <w:kern w:val="0"/>
          <w:sz w:val="36"/>
          <w:szCs w:val="32"/>
        </w:rPr>
        <w:t>术</w:t>
      </w:r>
      <w:r>
        <w:rPr>
          <w:rFonts w:ascii="黑体" w:hAnsi="黑体" w:eastAsia="黑体" w:cs="宋体"/>
          <w:kern w:val="0"/>
          <w:sz w:val="36"/>
          <w:szCs w:val="32"/>
        </w:rPr>
        <w:t>工作者协会</w:t>
      </w:r>
      <w:r>
        <w:rPr>
          <w:rFonts w:hint="eastAsia" w:ascii="黑体" w:hAnsi="黑体" w:eastAsia="黑体" w:cs="宋体"/>
          <w:kern w:val="0"/>
          <w:sz w:val="36"/>
          <w:szCs w:val="32"/>
        </w:rPr>
        <w:t>“先进集体奖”</w:t>
      </w:r>
    </w:p>
    <w:p>
      <w:pPr>
        <w:spacing w:after="156" w:afterLines="50" w:line="600" w:lineRule="exact"/>
        <w:jc w:val="center"/>
        <w:rPr>
          <w:rFonts w:ascii="楷体_GB2312" w:hAnsi="宋体" w:eastAsia="楷体_GB2312" w:cs="宋体"/>
          <w:color w:val="000000"/>
          <w:kern w:val="0"/>
          <w:sz w:val="32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0"/>
        </w:rPr>
        <w:t>（24个集体，按全国行政区划顺序）</w:t>
      </w:r>
    </w:p>
    <w:p>
      <w:pPr>
        <w:spacing w:after="156" w:afterLines="50" w:line="600" w:lineRule="exact"/>
        <w:jc w:val="center"/>
        <w:rPr>
          <w:rFonts w:ascii="楷体_GB2312" w:hAnsi="宋体" w:eastAsia="楷体_GB2312" w:cs="宋体"/>
          <w:color w:val="000000"/>
          <w:kern w:val="0"/>
          <w:sz w:val="30"/>
          <w:szCs w:val="30"/>
        </w:rPr>
      </w:pP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河北省老科学技术工作者协会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中国核辐射防护研究院老科协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上海市退（离）休高级专家协会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无锡市老科技工作者协会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平湖市老科技工作者协会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巢湖市老科技工作者协会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厦门市老科学技术工作者协会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江西省老科学技术工作者协会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济宁市老科学技术工作者协会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河南省老科技工作者协会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常德市老科学技术工作者协会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东省老科学技术工作者协会阳西科技服务站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东莞市老科技工作者协会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柳州市老科学技术工作者协会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南充市老科技工作者协会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安顺市老科技工作者协会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云南省老科学技术工作者协会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渭南市老科学技术工作者协会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白银市老科学技术工作者协会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新疆老科协健康服务专委会-诺华“健康快车”项目组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内蒙古第一机械集团有限公司老科协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核工业北京化工冶金研究院老科协</w:t>
      </w:r>
    </w:p>
    <w:p>
      <w:pPr>
        <w:ind w:left="708" w:leftChars="337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中国老科学技术工作者协会林业分会</w:t>
      </w:r>
    </w:p>
    <w:p>
      <w:pPr>
        <w:ind w:left="708" w:leftChars="337"/>
        <w:rPr>
          <w:rFonts w:ascii="仿宋" w:hAnsi="仿宋" w:eastAsia="仿宋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中车戚墅堰机车有限公司老科协</w:t>
      </w:r>
    </w:p>
    <w:p>
      <w:bookmarkStart w:id="0" w:name="_GoBack"/>
      <w:bookmarkEnd w:id="0"/>
    </w:p>
    <w:sectPr>
      <w:footerReference r:id="rId3" w:type="default"/>
      <w:pgSz w:w="11906" w:h="16838"/>
      <w:pgMar w:top="1701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9716819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2"/>
      <w:jc w:val="right"/>
      <w:rPr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A7F90"/>
    <w:rsid w:val="6D535020"/>
    <w:rsid w:val="7CBA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2018-05-30T03:08:00Z</dcterms:created>
  <dc:creator>Administrator</dc:creator>
  <cp:lastModifiedBy>Administrator</cp:lastModifiedBy>
  <dcterms:modified xsi:type="dcterms:W3CDTF">2018-05-30T03:08:21Z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